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8D692C" w14:textId="52D23332" w:rsidR="00B904AA" w:rsidRDefault="008907A6" w:rsidP="008974E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2550D6">
        <w:rPr>
          <w:rFonts w:ascii="Times New Roman" w:hAnsi="Times New Roman" w:cs="Times New Roman"/>
          <w:b/>
          <w:bCs/>
          <w:sz w:val="24"/>
          <w:szCs w:val="24"/>
        </w:rPr>
        <w:t>А.П. Бородовский</w:t>
      </w:r>
      <w:r w:rsidRPr="00F8462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 w:rsidRPr="00F84629">
        <w:rPr>
          <w:rFonts w:ascii="Times New Roman" w:hAnsi="Times New Roman" w:cs="Times New Roman"/>
          <w:b/>
          <w:bCs/>
          <w:sz w:val="24"/>
          <w:szCs w:val="24"/>
        </w:rPr>
        <w:t>А.П.Корчагин</w:t>
      </w:r>
    </w:p>
    <w:p w14:paraId="70DF6F69" w14:textId="4F15C789" w:rsidR="00C6566C" w:rsidRPr="00B904AA" w:rsidRDefault="00C6566C" w:rsidP="008974E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Россия</w:t>
      </w:r>
      <w:r w:rsidR="00663E1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</w:t>
      </w:r>
      <w:r w:rsidR="0073712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="00663E1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Новосибирск</w:t>
      </w:r>
    </w:p>
    <w:p w14:paraId="284E16BB" w14:textId="6502D57C" w:rsidR="00C6566C" w:rsidRPr="00B904AA" w:rsidRDefault="00C6566C" w:rsidP="008974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ИАЭТ СО РАН</w:t>
      </w:r>
      <w:r w:rsidR="00B904A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, </w:t>
      </w:r>
      <w:r w:rsidR="00B904AA" w:rsidRPr="00325806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Центр креативных индустрий</w:t>
      </w:r>
    </w:p>
    <w:p w14:paraId="139F3BB1" w14:textId="38C4EB76" w:rsidR="00AD2A25" w:rsidRDefault="00C6566C" w:rsidP="008974E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6566C">
        <w:rPr>
          <w:rFonts w:ascii="Times New Roman" w:hAnsi="Times New Roman" w:cs="Times New Roman"/>
          <w:b/>
          <w:bCs/>
          <w:sz w:val="24"/>
          <w:szCs w:val="24"/>
        </w:rPr>
        <w:t>Промышленная археология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907A6" w:rsidRPr="00C6566C">
        <w:rPr>
          <w:rFonts w:ascii="Times New Roman" w:hAnsi="Times New Roman" w:cs="Times New Roman"/>
          <w:b/>
          <w:bCs/>
          <w:sz w:val="24"/>
          <w:szCs w:val="24"/>
          <w:lang w:val="en-US"/>
        </w:rPr>
        <w:t>XVIII</w:t>
      </w:r>
      <w:r w:rsidR="008907A6" w:rsidRPr="00C6566C">
        <w:rPr>
          <w:rFonts w:ascii="Times New Roman" w:hAnsi="Times New Roman" w:cs="Times New Roman"/>
          <w:b/>
          <w:bCs/>
          <w:sz w:val="24"/>
          <w:szCs w:val="24"/>
        </w:rPr>
        <w:t xml:space="preserve">- первой половины </w:t>
      </w:r>
      <w:r w:rsidR="008907A6" w:rsidRPr="00C6566C">
        <w:rPr>
          <w:rFonts w:ascii="Times New Roman" w:hAnsi="Times New Roman" w:cs="Times New Roman"/>
          <w:b/>
          <w:bCs/>
          <w:sz w:val="24"/>
          <w:szCs w:val="24"/>
          <w:lang w:val="en-US"/>
        </w:rPr>
        <w:t>XIX</w:t>
      </w:r>
      <w:r w:rsidR="008907A6" w:rsidRPr="00C6566C">
        <w:rPr>
          <w:rFonts w:ascii="Times New Roman" w:hAnsi="Times New Roman" w:cs="Times New Roman"/>
          <w:b/>
          <w:bCs/>
          <w:sz w:val="24"/>
          <w:szCs w:val="24"/>
        </w:rPr>
        <w:t xml:space="preserve"> вв.</w:t>
      </w:r>
    </w:p>
    <w:p w14:paraId="7CCE24E8" w14:textId="5EC1C240" w:rsidR="00C6566C" w:rsidRDefault="00C6566C" w:rsidP="008974E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Новосибирского Приобья</w:t>
      </w:r>
    </w:p>
    <w:p w14:paraId="5AFE7593" w14:textId="77777777" w:rsidR="008974E1" w:rsidRPr="00C6566C" w:rsidRDefault="008974E1" w:rsidP="008974E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D417F78" w14:textId="18187F52" w:rsidR="00C6566C" w:rsidRPr="008974E1" w:rsidRDefault="008907A6" w:rsidP="008974E1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8974E1">
        <w:rPr>
          <w:rFonts w:ascii="Times New Roman" w:hAnsi="Times New Roman" w:cs="Times New Roman"/>
          <w:spacing w:val="-6"/>
          <w:sz w:val="24"/>
          <w:szCs w:val="24"/>
        </w:rPr>
        <w:t xml:space="preserve">Активное освоение территории Верхнего Приобья на протяжении всего </w:t>
      </w:r>
      <w:r w:rsidRPr="008974E1">
        <w:rPr>
          <w:rFonts w:ascii="Times New Roman" w:hAnsi="Times New Roman" w:cs="Times New Roman"/>
          <w:spacing w:val="-6"/>
          <w:sz w:val="24"/>
          <w:szCs w:val="24"/>
          <w:lang w:val="en-US"/>
        </w:rPr>
        <w:t>XVIII</w:t>
      </w:r>
      <w:r w:rsidRPr="008974E1">
        <w:rPr>
          <w:rFonts w:ascii="Times New Roman" w:hAnsi="Times New Roman" w:cs="Times New Roman"/>
          <w:spacing w:val="-6"/>
          <w:sz w:val="24"/>
          <w:szCs w:val="24"/>
        </w:rPr>
        <w:t xml:space="preserve"> столетия включало формирование здесь достаточно развитой для своего времени</w:t>
      </w:r>
      <w:r w:rsidR="001E13B9" w:rsidRPr="008974E1">
        <w:rPr>
          <w:rFonts w:ascii="Times New Roman" w:hAnsi="Times New Roman" w:cs="Times New Roman"/>
          <w:spacing w:val="-6"/>
          <w:sz w:val="24"/>
          <w:szCs w:val="24"/>
        </w:rPr>
        <w:t xml:space="preserve"> индустриальной инфраструктуры, в настоящее время, представленное промышленной</w:t>
      </w:r>
      <w:r w:rsidR="00C6566C" w:rsidRPr="008974E1">
        <w:rPr>
          <w:rFonts w:ascii="Times New Roman" w:hAnsi="Times New Roman" w:cs="Times New Roman"/>
          <w:spacing w:val="-6"/>
          <w:sz w:val="24"/>
          <w:szCs w:val="24"/>
        </w:rPr>
        <w:t xml:space="preserve"> (индустриальной)</w:t>
      </w:r>
      <w:r w:rsidR="001E13B9" w:rsidRPr="008974E1">
        <w:rPr>
          <w:rFonts w:ascii="Times New Roman" w:hAnsi="Times New Roman" w:cs="Times New Roman"/>
          <w:spacing w:val="-6"/>
          <w:sz w:val="24"/>
          <w:szCs w:val="24"/>
        </w:rPr>
        <w:t xml:space="preserve"> археологией.</w:t>
      </w:r>
      <w:r w:rsidR="003B6C6C" w:rsidRPr="008974E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gramStart"/>
      <w:r w:rsidR="003B6C6C" w:rsidRPr="008974E1">
        <w:rPr>
          <w:rFonts w:ascii="Times New Roman" w:hAnsi="Times New Roman" w:cs="Times New Roman"/>
          <w:spacing w:val="-6"/>
          <w:sz w:val="24"/>
          <w:szCs w:val="24"/>
        </w:rPr>
        <w:t>К</w:t>
      </w:r>
      <w:r w:rsidR="00C6566C" w:rsidRPr="008974E1">
        <w:rPr>
          <w:rFonts w:ascii="Times New Roman" w:hAnsi="Times New Roman" w:cs="Times New Roman"/>
          <w:spacing w:val="-6"/>
          <w:sz w:val="24"/>
          <w:szCs w:val="24"/>
        </w:rPr>
        <w:t xml:space="preserve"> объект</w:t>
      </w:r>
      <w:r w:rsidR="003B6C6C" w:rsidRPr="008974E1">
        <w:rPr>
          <w:rFonts w:ascii="Times New Roman" w:hAnsi="Times New Roman" w:cs="Times New Roman"/>
          <w:spacing w:val="-6"/>
          <w:sz w:val="24"/>
          <w:szCs w:val="24"/>
        </w:rPr>
        <w:t>ам</w:t>
      </w:r>
      <w:r w:rsidR="00C6566C" w:rsidRPr="008974E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F40637" w:rsidRPr="008974E1">
        <w:rPr>
          <w:rFonts w:ascii="Times New Roman" w:hAnsi="Times New Roman" w:cs="Times New Roman"/>
          <w:spacing w:val="-6"/>
          <w:sz w:val="24"/>
          <w:szCs w:val="24"/>
        </w:rPr>
        <w:t>материального наследия,</w:t>
      </w:r>
      <w:r w:rsidR="003B6C6C" w:rsidRPr="008974E1">
        <w:rPr>
          <w:rFonts w:ascii="Times New Roman" w:hAnsi="Times New Roman" w:cs="Times New Roman"/>
          <w:spacing w:val="-6"/>
          <w:sz w:val="24"/>
          <w:szCs w:val="24"/>
        </w:rPr>
        <w:t xml:space="preserve"> представленного </w:t>
      </w:r>
      <w:r w:rsidR="00AD2A25" w:rsidRPr="008974E1">
        <w:rPr>
          <w:rFonts w:ascii="Times New Roman" w:hAnsi="Times New Roman" w:cs="Times New Roman"/>
          <w:spacing w:val="-6"/>
          <w:sz w:val="24"/>
          <w:szCs w:val="24"/>
        </w:rPr>
        <w:t>промышленной археологией,</w:t>
      </w:r>
      <w:r w:rsidR="003B6C6C" w:rsidRPr="008974E1">
        <w:rPr>
          <w:rFonts w:ascii="Times New Roman" w:hAnsi="Times New Roman" w:cs="Times New Roman"/>
          <w:spacing w:val="-6"/>
          <w:sz w:val="24"/>
          <w:szCs w:val="24"/>
        </w:rPr>
        <w:t xml:space="preserve"> относятся</w:t>
      </w:r>
      <w:r w:rsidR="00C6566C" w:rsidRPr="008974E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3B6C6C" w:rsidRPr="008974E1">
        <w:rPr>
          <w:rFonts w:ascii="Times New Roman" w:hAnsi="Times New Roman" w:cs="Times New Roman"/>
          <w:spacing w:val="-6"/>
          <w:sz w:val="24"/>
          <w:szCs w:val="24"/>
        </w:rPr>
        <w:t>производственный</w:t>
      </w:r>
      <w:r w:rsidR="00C6566C" w:rsidRPr="008974E1">
        <w:rPr>
          <w:rFonts w:ascii="Times New Roman" w:hAnsi="Times New Roman" w:cs="Times New Roman"/>
          <w:spacing w:val="-6"/>
          <w:sz w:val="24"/>
          <w:szCs w:val="24"/>
        </w:rPr>
        <w:t xml:space="preserve"> культур</w:t>
      </w:r>
      <w:r w:rsidR="003B6C6C" w:rsidRPr="008974E1">
        <w:rPr>
          <w:rFonts w:ascii="Times New Roman" w:hAnsi="Times New Roman" w:cs="Times New Roman"/>
          <w:spacing w:val="-6"/>
          <w:sz w:val="24"/>
          <w:szCs w:val="24"/>
        </w:rPr>
        <w:t>ный</w:t>
      </w:r>
      <w:r w:rsidR="00C6566C" w:rsidRPr="008974E1">
        <w:rPr>
          <w:rFonts w:ascii="Times New Roman" w:hAnsi="Times New Roman" w:cs="Times New Roman"/>
          <w:spacing w:val="-6"/>
          <w:sz w:val="24"/>
          <w:szCs w:val="24"/>
        </w:rPr>
        <w:t xml:space="preserve"> слой</w:t>
      </w:r>
      <w:r w:rsidR="003B6C6C" w:rsidRPr="008974E1">
        <w:rPr>
          <w:rFonts w:ascii="Times New Roman" w:hAnsi="Times New Roman" w:cs="Times New Roman"/>
          <w:spacing w:val="-6"/>
          <w:sz w:val="24"/>
          <w:szCs w:val="24"/>
        </w:rPr>
        <w:t>, различные</w:t>
      </w:r>
      <w:r w:rsidR="00C6566C" w:rsidRPr="008974E1">
        <w:rPr>
          <w:rFonts w:ascii="Times New Roman" w:hAnsi="Times New Roman" w:cs="Times New Roman"/>
          <w:spacing w:val="-6"/>
          <w:sz w:val="24"/>
          <w:szCs w:val="24"/>
        </w:rPr>
        <w:t xml:space="preserve"> руины заводских конструкций и </w:t>
      </w:r>
      <w:r w:rsidR="003B6C6C" w:rsidRPr="008974E1">
        <w:rPr>
          <w:rFonts w:ascii="Times New Roman" w:hAnsi="Times New Roman" w:cs="Times New Roman"/>
          <w:spacing w:val="-6"/>
          <w:sz w:val="24"/>
          <w:szCs w:val="24"/>
        </w:rPr>
        <w:t xml:space="preserve">заводских </w:t>
      </w:r>
      <w:r w:rsidR="00C6566C" w:rsidRPr="008974E1">
        <w:rPr>
          <w:rFonts w:ascii="Times New Roman" w:hAnsi="Times New Roman" w:cs="Times New Roman"/>
          <w:spacing w:val="-6"/>
          <w:sz w:val="24"/>
          <w:szCs w:val="24"/>
        </w:rPr>
        <w:t>оборонительных</w:t>
      </w:r>
      <w:r w:rsidR="008974E1" w:rsidRPr="008974E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C6566C" w:rsidRPr="008974E1">
        <w:rPr>
          <w:rFonts w:ascii="Times New Roman" w:hAnsi="Times New Roman" w:cs="Times New Roman"/>
          <w:spacing w:val="-6"/>
          <w:sz w:val="24"/>
          <w:szCs w:val="24"/>
        </w:rPr>
        <w:t>сооружений, места промысла древесного угля, рудные копи</w:t>
      </w:r>
      <w:r w:rsidR="005D0943" w:rsidRPr="008974E1">
        <w:rPr>
          <w:rFonts w:ascii="Times New Roman" w:hAnsi="Times New Roman" w:cs="Times New Roman"/>
          <w:spacing w:val="-6"/>
          <w:sz w:val="24"/>
          <w:szCs w:val="24"/>
        </w:rPr>
        <w:t xml:space="preserve"> (рис.</w:t>
      </w:r>
      <w:r w:rsidR="00BB3B85" w:rsidRPr="008974E1">
        <w:rPr>
          <w:rFonts w:ascii="Times New Roman" w:hAnsi="Times New Roman" w:cs="Times New Roman"/>
          <w:spacing w:val="-6"/>
          <w:sz w:val="24"/>
          <w:szCs w:val="24"/>
        </w:rPr>
        <w:t xml:space="preserve"> 1, 2</w:t>
      </w:r>
      <w:r w:rsidR="005D0943" w:rsidRPr="008974E1">
        <w:rPr>
          <w:rFonts w:ascii="Times New Roman" w:hAnsi="Times New Roman" w:cs="Times New Roman"/>
          <w:spacing w:val="-6"/>
          <w:sz w:val="24"/>
          <w:szCs w:val="24"/>
        </w:rPr>
        <w:t>)</w:t>
      </w:r>
      <w:r w:rsidR="00C6566C" w:rsidRPr="008974E1">
        <w:rPr>
          <w:rFonts w:ascii="Times New Roman" w:hAnsi="Times New Roman" w:cs="Times New Roman"/>
          <w:spacing w:val="-6"/>
          <w:sz w:val="24"/>
          <w:szCs w:val="24"/>
        </w:rPr>
        <w:t>, пути сообщения</w:t>
      </w:r>
      <w:r w:rsidR="003B6C6C" w:rsidRPr="008974E1">
        <w:rPr>
          <w:rFonts w:ascii="Times New Roman" w:hAnsi="Times New Roman" w:cs="Times New Roman"/>
          <w:spacing w:val="-6"/>
          <w:sz w:val="24"/>
          <w:szCs w:val="24"/>
        </w:rPr>
        <w:t xml:space="preserve"> производственной логистики</w:t>
      </w:r>
      <w:r w:rsidR="00C6566C" w:rsidRPr="008974E1">
        <w:rPr>
          <w:rFonts w:ascii="Times New Roman" w:hAnsi="Times New Roman" w:cs="Times New Roman"/>
          <w:spacing w:val="-6"/>
          <w:sz w:val="24"/>
          <w:szCs w:val="24"/>
        </w:rPr>
        <w:t>, а также элементы погребальной обрядности</w:t>
      </w:r>
      <w:r w:rsidR="005D0943" w:rsidRPr="008974E1">
        <w:rPr>
          <w:rFonts w:ascii="Times New Roman" w:hAnsi="Times New Roman" w:cs="Times New Roman"/>
          <w:spacing w:val="-6"/>
          <w:sz w:val="24"/>
          <w:szCs w:val="24"/>
        </w:rPr>
        <w:t xml:space="preserve"> (рис.</w:t>
      </w:r>
      <w:r w:rsidR="00BB3B85" w:rsidRPr="008974E1">
        <w:rPr>
          <w:rFonts w:ascii="Times New Roman" w:hAnsi="Times New Roman" w:cs="Times New Roman"/>
          <w:spacing w:val="-6"/>
          <w:sz w:val="24"/>
          <w:szCs w:val="24"/>
        </w:rPr>
        <w:t xml:space="preserve"> 3</w:t>
      </w:r>
      <w:r w:rsidR="005D0943" w:rsidRPr="008974E1">
        <w:rPr>
          <w:rFonts w:ascii="Times New Roman" w:hAnsi="Times New Roman" w:cs="Times New Roman"/>
          <w:spacing w:val="-6"/>
          <w:sz w:val="24"/>
          <w:szCs w:val="24"/>
        </w:rPr>
        <w:t>)</w:t>
      </w:r>
      <w:r w:rsidR="00C6566C" w:rsidRPr="008974E1">
        <w:rPr>
          <w:rFonts w:ascii="Times New Roman" w:hAnsi="Times New Roman" w:cs="Times New Roman"/>
          <w:spacing w:val="-6"/>
          <w:sz w:val="24"/>
          <w:szCs w:val="24"/>
        </w:rPr>
        <w:t xml:space="preserve"> (из отдельных захоронений </w:t>
      </w:r>
      <w:proofErr w:type="spellStart"/>
      <w:r w:rsidR="00C6566C" w:rsidRPr="008974E1">
        <w:rPr>
          <w:rFonts w:ascii="Times New Roman" w:hAnsi="Times New Roman" w:cs="Times New Roman"/>
          <w:spacing w:val="-6"/>
          <w:sz w:val="24"/>
          <w:szCs w:val="24"/>
        </w:rPr>
        <w:t>Умревинского</w:t>
      </w:r>
      <w:proofErr w:type="spellEnd"/>
      <w:r w:rsidR="00C6566C" w:rsidRPr="008974E1">
        <w:rPr>
          <w:rFonts w:ascii="Times New Roman" w:hAnsi="Times New Roman" w:cs="Times New Roman"/>
          <w:spacing w:val="-6"/>
          <w:sz w:val="24"/>
          <w:szCs w:val="24"/>
        </w:rPr>
        <w:t xml:space="preserve"> и Чаусского острогов), связанные с горнозаводской традицией </w:t>
      </w:r>
      <w:r w:rsidR="00C6566C" w:rsidRPr="008974E1">
        <w:rPr>
          <w:rFonts w:ascii="Times New Roman" w:hAnsi="Times New Roman" w:cs="Times New Roman"/>
          <w:spacing w:val="-6"/>
          <w:sz w:val="24"/>
          <w:szCs w:val="24"/>
          <w:lang w:val="en-US"/>
        </w:rPr>
        <w:t>XVIII</w:t>
      </w:r>
      <w:r w:rsidR="00C6566C" w:rsidRPr="008974E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8974E1" w:rsidRPr="008974E1">
        <w:rPr>
          <w:rFonts w:ascii="Times New Roman" w:hAnsi="Times New Roman" w:cs="Times New Roman"/>
          <w:spacing w:val="-6"/>
          <w:sz w:val="24"/>
          <w:szCs w:val="24"/>
        </w:rPr>
        <w:t>–</w:t>
      </w:r>
      <w:r w:rsidR="00C6566C" w:rsidRPr="008974E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C6566C" w:rsidRPr="008974E1">
        <w:rPr>
          <w:rFonts w:ascii="Times New Roman" w:hAnsi="Times New Roman" w:cs="Times New Roman"/>
          <w:spacing w:val="-6"/>
          <w:sz w:val="24"/>
          <w:szCs w:val="24"/>
          <w:lang w:val="en-US"/>
        </w:rPr>
        <w:t>XIX</w:t>
      </w:r>
      <w:r w:rsidR="00C6566C" w:rsidRPr="008974E1">
        <w:rPr>
          <w:rFonts w:ascii="Times New Roman" w:hAnsi="Times New Roman" w:cs="Times New Roman"/>
          <w:spacing w:val="-6"/>
          <w:sz w:val="24"/>
          <w:szCs w:val="24"/>
        </w:rPr>
        <w:t xml:space="preserve"> вв</w:t>
      </w:r>
      <w:r w:rsidR="005D0943" w:rsidRPr="008974E1">
        <w:rPr>
          <w:rFonts w:ascii="Times New Roman" w:hAnsi="Times New Roman" w:cs="Times New Roman"/>
          <w:spacing w:val="-6"/>
          <w:sz w:val="24"/>
          <w:szCs w:val="24"/>
        </w:rPr>
        <w:t>.</w:t>
      </w:r>
      <w:r w:rsidR="00AD2A25" w:rsidRPr="008974E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C6566C" w:rsidRPr="008974E1">
        <w:rPr>
          <w:rFonts w:ascii="Times New Roman" w:hAnsi="Times New Roman" w:cs="Times New Roman"/>
          <w:spacing w:val="-6"/>
          <w:sz w:val="24"/>
          <w:szCs w:val="24"/>
        </w:rPr>
        <w:t>Длительность существования различных производственных объектов этой исторической</w:t>
      </w:r>
      <w:proofErr w:type="gramEnd"/>
      <w:r w:rsidR="00C6566C" w:rsidRPr="008974E1">
        <w:rPr>
          <w:rFonts w:ascii="Times New Roman" w:hAnsi="Times New Roman" w:cs="Times New Roman"/>
          <w:spacing w:val="-6"/>
          <w:sz w:val="24"/>
          <w:szCs w:val="24"/>
        </w:rPr>
        <w:t xml:space="preserve"> эпохи и активное вовлечение широких слоев местного населения в </w:t>
      </w:r>
      <w:proofErr w:type="gramStart"/>
      <w:r w:rsidR="00C6566C" w:rsidRPr="008974E1">
        <w:rPr>
          <w:rFonts w:ascii="Times New Roman" w:hAnsi="Times New Roman" w:cs="Times New Roman"/>
          <w:spacing w:val="-6"/>
          <w:sz w:val="24"/>
          <w:szCs w:val="24"/>
        </w:rPr>
        <w:t>обеспечение</w:t>
      </w:r>
      <w:proofErr w:type="gramEnd"/>
      <w:r w:rsidR="00C6566C" w:rsidRPr="008974E1">
        <w:rPr>
          <w:rFonts w:ascii="Times New Roman" w:hAnsi="Times New Roman" w:cs="Times New Roman"/>
          <w:spacing w:val="-6"/>
          <w:sz w:val="24"/>
          <w:szCs w:val="24"/>
        </w:rPr>
        <w:t xml:space="preserve"> и обслуживание горнозаводской индустрии позволяют рассматривать связанные с этими процессами археологические материалы и письменные данные в качестве одного из современных специализированных направлений археологических исследований.</w:t>
      </w:r>
      <w:r w:rsidR="008974E1" w:rsidRPr="008974E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</w:p>
    <w:p w14:paraId="7A22664B" w14:textId="49C26B2A" w:rsidR="003F49AC" w:rsidRPr="008974E1" w:rsidRDefault="003F49AC" w:rsidP="008974E1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8974E1">
        <w:rPr>
          <w:rFonts w:ascii="Times New Roman" w:hAnsi="Times New Roman" w:cs="Times New Roman"/>
          <w:spacing w:val="-6"/>
          <w:sz w:val="24"/>
          <w:szCs w:val="24"/>
        </w:rPr>
        <w:t xml:space="preserve">Предтечей промышленного освоения севера Верхнего Приобья стали поиски руды в окрестностях будущего Умревинского острога в конце </w:t>
      </w:r>
      <w:r w:rsidRPr="008974E1">
        <w:rPr>
          <w:rFonts w:ascii="Times New Roman" w:hAnsi="Times New Roman" w:cs="Times New Roman"/>
          <w:spacing w:val="-6"/>
          <w:sz w:val="24"/>
          <w:szCs w:val="24"/>
          <w:lang w:val="en-US"/>
        </w:rPr>
        <w:t>XVII</w:t>
      </w:r>
      <w:r w:rsidRPr="008974E1">
        <w:rPr>
          <w:rFonts w:ascii="Times New Roman" w:hAnsi="Times New Roman" w:cs="Times New Roman"/>
          <w:spacing w:val="-6"/>
          <w:sz w:val="24"/>
          <w:szCs w:val="24"/>
        </w:rPr>
        <w:t xml:space="preserve"> в. На территории Сибири эта практика </w:t>
      </w:r>
      <w:r w:rsidRPr="008974E1">
        <w:rPr>
          <w:rFonts w:ascii="Times New Roman" w:hAnsi="Times New Roman" w:cs="Times New Roman"/>
          <w:spacing w:val="-6"/>
          <w:sz w:val="24"/>
          <w:szCs w:val="24"/>
          <w:lang w:val="en-US"/>
        </w:rPr>
        <w:t>XVII</w:t>
      </w:r>
      <w:r w:rsidRPr="008974E1">
        <w:rPr>
          <w:rFonts w:ascii="Times New Roman" w:hAnsi="Times New Roman" w:cs="Times New Roman"/>
          <w:spacing w:val="-6"/>
          <w:sz w:val="24"/>
          <w:szCs w:val="24"/>
        </w:rPr>
        <w:t xml:space="preserve"> столетия получило отражение в указании «пришед к руде…острог поставить». Хотя для севера Верхнего Приобья такой опыт сочетания острожного строительства и рудознатсва на рубеже </w:t>
      </w:r>
      <w:r w:rsidRPr="008974E1">
        <w:rPr>
          <w:rFonts w:ascii="Times New Roman" w:hAnsi="Times New Roman" w:cs="Times New Roman"/>
          <w:spacing w:val="-6"/>
          <w:sz w:val="24"/>
          <w:szCs w:val="24"/>
          <w:lang w:val="en-US"/>
        </w:rPr>
        <w:t>XVII</w:t>
      </w:r>
      <w:r w:rsidRPr="008974E1">
        <w:rPr>
          <w:rFonts w:ascii="Times New Roman" w:hAnsi="Times New Roman" w:cs="Times New Roman"/>
          <w:spacing w:val="-6"/>
          <w:sz w:val="24"/>
          <w:szCs w:val="24"/>
        </w:rPr>
        <w:t>-</w:t>
      </w:r>
      <w:r w:rsidRPr="008974E1">
        <w:rPr>
          <w:rFonts w:ascii="Times New Roman" w:hAnsi="Times New Roman" w:cs="Times New Roman"/>
          <w:spacing w:val="-6"/>
          <w:sz w:val="24"/>
          <w:szCs w:val="24"/>
          <w:lang w:val="en-US"/>
        </w:rPr>
        <w:t>XVIII</w:t>
      </w:r>
      <w:r w:rsidRPr="008974E1">
        <w:rPr>
          <w:rFonts w:ascii="Times New Roman" w:hAnsi="Times New Roman" w:cs="Times New Roman"/>
          <w:spacing w:val="-6"/>
          <w:sz w:val="24"/>
          <w:szCs w:val="24"/>
        </w:rPr>
        <w:t xml:space="preserve"> вв. оказался не совсем удачным, тем не </w:t>
      </w:r>
      <w:r w:rsidR="008974E1" w:rsidRPr="008974E1">
        <w:rPr>
          <w:rFonts w:ascii="Times New Roman" w:hAnsi="Times New Roman" w:cs="Times New Roman"/>
          <w:spacing w:val="-6"/>
          <w:sz w:val="24"/>
          <w:szCs w:val="24"/>
        </w:rPr>
        <w:t>менее, в</w:t>
      </w:r>
      <w:r w:rsidRPr="008974E1">
        <w:rPr>
          <w:rFonts w:ascii="Times New Roman" w:hAnsi="Times New Roman" w:cs="Times New Roman"/>
          <w:spacing w:val="-6"/>
          <w:sz w:val="24"/>
          <w:szCs w:val="24"/>
        </w:rPr>
        <w:t xml:space="preserve">последствии по берегам рек </w:t>
      </w:r>
      <w:proofErr w:type="spellStart"/>
      <w:r w:rsidRPr="008974E1">
        <w:rPr>
          <w:rFonts w:ascii="Times New Roman" w:hAnsi="Times New Roman" w:cs="Times New Roman"/>
          <w:spacing w:val="-6"/>
          <w:sz w:val="24"/>
          <w:szCs w:val="24"/>
        </w:rPr>
        <w:t>Бердь</w:t>
      </w:r>
      <w:proofErr w:type="spellEnd"/>
      <w:r w:rsidRPr="008974E1">
        <w:rPr>
          <w:rFonts w:ascii="Times New Roman" w:hAnsi="Times New Roman" w:cs="Times New Roman"/>
          <w:spacing w:val="-6"/>
          <w:sz w:val="24"/>
          <w:szCs w:val="24"/>
        </w:rPr>
        <w:t xml:space="preserve"> и Ине удалось обнаружить целую группу рудных приисков </w:t>
      </w:r>
      <w:r w:rsidR="00AC4A5F" w:rsidRPr="008974E1">
        <w:rPr>
          <w:rFonts w:ascii="Times New Roman" w:hAnsi="Times New Roman" w:cs="Times New Roman"/>
          <w:spacing w:val="-6"/>
          <w:sz w:val="24"/>
          <w:szCs w:val="24"/>
          <w:lang w:val="en-US"/>
        </w:rPr>
        <w:t>XVIII</w:t>
      </w:r>
      <w:r w:rsidR="00AC4A5F" w:rsidRPr="008974E1">
        <w:rPr>
          <w:rFonts w:ascii="Times New Roman" w:hAnsi="Times New Roman" w:cs="Times New Roman"/>
          <w:spacing w:val="-6"/>
          <w:sz w:val="24"/>
          <w:szCs w:val="24"/>
        </w:rPr>
        <w:t xml:space="preserve"> столетия</w:t>
      </w:r>
      <w:r w:rsidRPr="008974E1">
        <w:rPr>
          <w:rFonts w:ascii="Times New Roman" w:hAnsi="Times New Roman" w:cs="Times New Roman"/>
          <w:spacing w:val="-6"/>
          <w:sz w:val="24"/>
          <w:szCs w:val="24"/>
        </w:rPr>
        <w:t>.</w:t>
      </w:r>
    </w:p>
    <w:p w14:paraId="713E49E2" w14:textId="623AC505" w:rsidR="008C21CA" w:rsidRPr="006F13BE" w:rsidRDefault="001E13B9" w:rsidP="008974E1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bookmarkStart w:id="0" w:name="_GoBack"/>
      <w:r w:rsidRPr="006F13BE">
        <w:rPr>
          <w:rFonts w:ascii="Times New Roman" w:hAnsi="Times New Roman" w:cs="Times New Roman"/>
          <w:spacing w:val="-6"/>
          <w:sz w:val="24"/>
          <w:szCs w:val="24"/>
        </w:rPr>
        <w:t>Одним из ключевых объектов</w:t>
      </w:r>
      <w:r w:rsidR="00C6566C" w:rsidRPr="006F13BE">
        <w:rPr>
          <w:rFonts w:ascii="Times New Roman" w:hAnsi="Times New Roman" w:cs="Times New Roman"/>
          <w:spacing w:val="-6"/>
          <w:sz w:val="24"/>
          <w:szCs w:val="24"/>
        </w:rPr>
        <w:t xml:space="preserve"> промышленной археологии в Новосибирском Приобье</w:t>
      </w:r>
      <w:r w:rsidRPr="006F13BE">
        <w:rPr>
          <w:rFonts w:ascii="Times New Roman" w:hAnsi="Times New Roman" w:cs="Times New Roman"/>
          <w:spacing w:val="-6"/>
          <w:sz w:val="24"/>
          <w:szCs w:val="24"/>
        </w:rPr>
        <w:t xml:space="preserve"> является Сузунский монетный</w:t>
      </w:r>
      <w:r w:rsidR="008907A6" w:rsidRPr="006F13BE">
        <w:rPr>
          <w:rFonts w:ascii="Times New Roman" w:hAnsi="Times New Roman" w:cs="Times New Roman"/>
          <w:spacing w:val="-6"/>
          <w:sz w:val="24"/>
          <w:szCs w:val="24"/>
        </w:rPr>
        <w:t xml:space="preserve"> двор на Нижне-Сузунском ме</w:t>
      </w:r>
      <w:r w:rsidR="00AB4EA4" w:rsidRPr="006F13BE">
        <w:rPr>
          <w:rFonts w:ascii="Times New Roman" w:hAnsi="Times New Roman" w:cs="Times New Roman"/>
          <w:spacing w:val="-6"/>
          <w:sz w:val="24"/>
          <w:szCs w:val="24"/>
        </w:rPr>
        <w:t xml:space="preserve">деплавильном заводе </w:t>
      </w:r>
      <w:r w:rsidR="008907A6" w:rsidRPr="006F13BE">
        <w:rPr>
          <w:rFonts w:ascii="Times New Roman" w:hAnsi="Times New Roman" w:cs="Times New Roman"/>
          <w:spacing w:val="-6"/>
          <w:sz w:val="24"/>
          <w:szCs w:val="24"/>
        </w:rPr>
        <w:t>[Паллас, 1786</w:t>
      </w:r>
      <w:r w:rsidR="00AB4EA4" w:rsidRPr="006F13BE">
        <w:rPr>
          <w:rFonts w:ascii="Times New Roman" w:hAnsi="Times New Roman" w:cs="Times New Roman"/>
          <w:spacing w:val="-6"/>
          <w:sz w:val="24"/>
          <w:szCs w:val="24"/>
        </w:rPr>
        <w:t>; Фальк, 1824]</w:t>
      </w:r>
      <w:r w:rsidR="00C6566C" w:rsidRPr="006F13BE">
        <w:rPr>
          <w:rFonts w:ascii="Times New Roman" w:hAnsi="Times New Roman" w:cs="Times New Roman"/>
          <w:spacing w:val="-6"/>
          <w:sz w:val="24"/>
          <w:szCs w:val="24"/>
        </w:rPr>
        <w:t xml:space="preserve">. Этот производственный </w:t>
      </w:r>
      <w:r w:rsidR="003E1DDB" w:rsidRPr="006F13BE">
        <w:rPr>
          <w:rFonts w:ascii="Times New Roman" w:hAnsi="Times New Roman" w:cs="Times New Roman"/>
          <w:spacing w:val="-6"/>
          <w:sz w:val="24"/>
          <w:szCs w:val="24"/>
        </w:rPr>
        <w:t>комплекс</w:t>
      </w:r>
      <w:r w:rsidR="00C6566C" w:rsidRPr="006F13BE">
        <w:rPr>
          <w:rFonts w:ascii="Times New Roman" w:hAnsi="Times New Roman" w:cs="Times New Roman"/>
          <w:spacing w:val="-6"/>
          <w:sz w:val="24"/>
          <w:szCs w:val="24"/>
        </w:rPr>
        <w:t xml:space="preserve"> возник во второй половине </w:t>
      </w:r>
      <w:r w:rsidR="00C6566C" w:rsidRPr="006F13BE">
        <w:rPr>
          <w:rFonts w:ascii="Times New Roman" w:hAnsi="Times New Roman" w:cs="Times New Roman"/>
          <w:spacing w:val="-6"/>
          <w:sz w:val="24"/>
          <w:szCs w:val="24"/>
          <w:lang w:val="en-US"/>
        </w:rPr>
        <w:t>XVIII</w:t>
      </w:r>
      <w:r w:rsidR="003E1DDB" w:rsidRPr="006F13BE">
        <w:rPr>
          <w:rFonts w:ascii="Times New Roman" w:hAnsi="Times New Roman" w:cs="Times New Roman"/>
          <w:spacing w:val="-6"/>
          <w:sz w:val="24"/>
          <w:szCs w:val="24"/>
        </w:rPr>
        <w:t xml:space="preserve"> века и</w:t>
      </w:r>
      <w:r w:rsidR="00C6566C" w:rsidRPr="006F13BE">
        <w:rPr>
          <w:rFonts w:ascii="Times New Roman" w:hAnsi="Times New Roman" w:cs="Times New Roman"/>
          <w:spacing w:val="-6"/>
          <w:sz w:val="24"/>
          <w:szCs w:val="24"/>
        </w:rPr>
        <w:t xml:space="preserve"> просуществова</w:t>
      </w:r>
      <w:r w:rsidR="003E1DDB" w:rsidRPr="006F13BE">
        <w:rPr>
          <w:rFonts w:ascii="Times New Roman" w:hAnsi="Times New Roman" w:cs="Times New Roman"/>
          <w:spacing w:val="-6"/>
          <w:sz w:val="24"/>
          <w:szCs w:val="24"/>
        </w:rPr>
        <w:t>л</w:t>
      </w:r>
      <w:r w:rsidR="00C6566C" w:rsidRPr="006F13BE">
        <w:rPr>
          <w:rFonts w:ascii="Times New Roman" w:hAnsi="Times New Roman" w:cs="Times New Roman"/>
          <w:spacing w:val="-6"/>
          <w:sz w:val="24"/>
          <w:szCs w:val="24"/>
        </w:rPr>
        <w:t xml:space="preserve"> до середины </w:t>
      </w:r>
      <w:r w:rsidR="00C6566C" w:rsidRPr="006F13BE">
        <w:rPr>
          <w:rFonts w:ascii="Times New Roman" w:hAnsi="Times New Roman" w:cs="Times New Roman"/>
          <w:spacing w:val="-6"/>
          <w:sz w:val="24"/>
          <w:szCs w:val="24"/>
          <w:lang w:val="en-US"/>
        </w:rPr>
        <w:t>XIX</w:t>
      </w:r>
      <w:r w:rsidR="00C6566C" w:rsidRPr="006F13BE">
        <w:rPr>
          <w:rFonts w:ascii="Times New Roman" w:hAnsi="Times New Roman" w:cs="Times New Roman"/>
          <w:spacing w:val="-6"/>
          <w:sz w:val="24"/>
          <w:szCs w:val="24"/>
        </w:rPr>
        <w:t xml:space="preserve"> столетия</w:t>
      </w:r>
      <w:r w:rsidR="008907A6" w:rsidRPr="006F13BE">
        <w:rPr>
          <w:rFonts w:ascii="Times New Roman" w:hAnsi="Times New Roman" w:cs="Times New Roman"/>
          <w:spacing w:val="-6"/>
          <w:sz w:val="24"/>
          <w:szCs w:val="24"/>
        </w:rPr>
        <w:t xml:space="preserve">. </w:t>
      </w:r>
      <w:r w:rsidR="00AB4EA4" w:rsidRPr="006F13BE">
        <w:rPr>
          <w:rFonts w:ascii="Times New Roman" w:hAnsi="Times New Roman" w:cs="Times New Roman"/>
          <w:spacing w:val="-6"/>
          <w:sz w:val="24"/>
          <w:szCs w:val="24"/>
        </w:rPr>
        <w:t>П</w:t>
      </w:r>
      <w:r w:rsidR="008907A6" w:rsidRPr="006F13BE">
        <w:rPr>
          <w:rFonts w:ascii="Times New Roman" w:hAnsi="Times New Roman" w:cs="Times New Roman"/>
          <w:spacing w:val="-6"/>
          <w:sz w:val="24"/>
          <w:szCs w:val="24"/>
        </w:rPr>
        <w:t xml:space="preserve">ервые археологические исследования </w:t>
      </w:r>
      <w:r w:rsidRPr="006F13BE">
        <w:rPr>
          <w:rFonts w:ascii="Times New Roman" w:hAnsi="Times New Roman" w:cs="Times New Roman"/>
          <w:spacing w:val="-6"/>
          <w:sz w:val="24"/>
          <w:szCs w:val="24"/>
        </w:rPr>
        <w:t>на территории Сузунского монетного двора были проведены</w:t>
      </w:r>
      <w:r w:rsidR="00F532D5" w:rsidRPr="006F13BE">
        <w:rPr>
          <w:rFonts w:ascii="Times New Roman" w:hAnsi="Times New Roman" w:cs="Times New Roman"/>
          <w:spacing w:val="-6"/>
          <w:sz w:val="24"/>
          <w:szCs w:val="24"/>
        </w:rPr>
        <w:t xml:space="preserve"> С.В. Колонцовым</w:t>
      </w:r>
      <w:r w:rsidRPr="006F13BE">
        <w:rPr>
          <w:rFonts w:ascii="Times New Roman" w:hAnsi="Times New Roman" w:cs="Times New Roman"/>
          <w:spacing w:val="-6"/>
          <w:sz w:val="24"/>
          <w:szCs w:val="24"/>
        </w:rPr>
        <w:t xml:space="preserve"> только </w:t>
      </w:r>
      <w:proofErr w:type="gramStart"/>
      <w:r w:rsidRPr="006F13BE">
        <w:rPr>
          <w:rFonts w:ascii="Times New Roman" w:hAnsi="Times New Roman" w:cs="Times New Roman"/>
          <w:spacing w:val="-6"/>
          <w:sz w:val="24"/>
          <w:szCs w:val="24"/>
        </w:rPr>
        <w:t>в начале</w:t>
      </w:r>
      <w:proofErr w:type="gramEnd"/>
      <w:r w:rsidRPr="006F13B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6F13BE">
        <w:rPr>
          <w:rFonts w:ascii="Times New Roman" w:hAnsi="Times New Roman" w:cs="Times New Roman"/>
          <w:spacing w:val="-6"/>
          <w:sz w:val="24"/>
          <w:szCs w:val="24"/>
          <w:lang w:val="en-US"/>
        </w:rPr>
        <w:t>XXI</w:t>
      </w:r>
      <w:r w:rsidRPr="006F13BE">
        <w:rPr>
          <w:rFonts w:ascii="Times New Roman" w:hAnsi="Times New Roman" w:cs="Times New Roman"/>
          <w:spacing w:val="-6"/>
          <w:sz w:val="24"/>
          <w:szCs w:val="24"/>
        </w:rPr>
        <w:t xml:space="preserve"> в. </w:t>
      </w:r>
      <w:r w:rsidR="00F532D5" w:rsidRPr="006F13BE">
        <w:rPr>
          <w:rFonts w:ascii="Times New Roman" w:hAnsi="Times New Roman" w:cs="Times New Roman"/>
          <w:spacing w:val="-6"/>
          <w:sz w:val="24"/>
          <w:szCs w:val="24"/>
        </w:rPr>
        <w:t>Спустя десять лет в</w:t>
      </w:r>
      <w:r w:rsidR="008907A6" w:rsidRPr="006F13BE">
        <w:rPr>
          <w:rFonts w:ascii="Times New Roman" w:hAnsi="Times New Roman" w:cs="Times New Roman"/>
          <w:spacing w:val="-6"/>
          <w:sz w:val="24"/>
          <w:szCs w:val="24"/>
        </w:rPr>
        <w:t xml:space="preserve"> 2010, 2011, 2012</w:t>
      </w:r>
      <w:r w:rsidRPr="006F13BE">
        <w:rPr>
          <w:rFonts w:ascii="Times New Roman" w:hAnsi="Times New Roman" w:cs="Times New Roman"/>
          <w:spacing w:val="-6"/>
          <w:sz w:val="24"/>
          <w:szCs w:val="24"/>
        </w:rPr>
        <w:t xml:space="preserve"> г.</w:t>
      </w:r>
      <w:r w:rsidR="008907A6" w:rsidRPr="006F13BE">
        <w:rPr>
          <w:rFonts w:ascii="Times New Roman" w:hAnsi="Times New Roman" w:cs="Times New Roman"/>
          <w:spacing w:val="-6"/>
          <w:sz w:val="24"/>
          <w:szCs w:val="24"/>
        </w:rPr>
        <w:t xml:space="preserve"> работы с</w:t>
      </w:r>
      <w:r w:rsidR="008907A6" w:rsidRPr="006F13BE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целью выявления </w:t>
      </w:r>
      <w:r w:rsidRPr="006F13BE">
        <w:rPr>
          <w:rFonts w:ascii="Times New Roman" w:hAnsi="Times New Roman" w:cs="Times New Roman"/>
          <w:color w:val="000000"/>
          <w:spacing w:val="-6"/>
          <w:sz w:val="24"/>
          <w:szCs w:val="24"/>
        </w:rPr>
        <w:t>объекта археологического наследия</w:t>
      </w:r>
      <w:r w:rsidR="008907A6" w:rsidRPr="006F13BE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="008907A6" w:rsidRPr="006F13BE">
        <w:rPr>
          <w:rFonts w:ascii="Times New Roman" w:hAnsi="Times New Roman" w:cs="Times New Roman"/>
          <w:spacing w:val="-6"/>
          <w:sz w:val="24"/>
          <w:szCs w:val="24"/>
        </w:rPr>
        <w:t>были прод</w:t>
      </w:r>
      <w:r w:rsidR="008974E1" w:rsidRPr="006F13BE">
        <w:rPr>
          <w:rFonts w:ascii="Times New Roman" w:hAnsi="Times New Roman" w:cs="Times New Roman"/>
          <w:spacing w:val="-6"/>
          <w:sz w:val="24"/>
          <w:szCs w:val="24"/>
        </w:rPr>
        <w:t xml:space="preserve">олжены к.и.н. А.В. </w:t>
      </w:r>
      <w:proofErr w:type="spellStart"/>
      <w:r w:rsidR="008974E1" w:rsidRPr="006F13BE">
        <w:rPr>
          <w:rFonts w:ascii="Times New Roman" w:hAnsi="Times New Roman" w:cs="Times New Roman"/>
          <w:spacing w:val="-6"/>
          <w:sz w:val="24"/>
          <w:szCs w:val="24"/>
        </w:rPr>
        <w:t>Шаповаловым</w:t>
      </w:r>
      <w:proofErr w:type="spellEnd"/>
      <w:r w:rsidR="008907A6" w:rsidRPr="006F13BE">
        <w:rPr>
          <w:rFonts w:ascii="Times New Roman" w:hAnsi="Times New Roman" w:cs="Times New Roman"/>
          <w:spacing w:val="-6"/>
          <w:sz w:val="24"/>
          <w:szCs w:val="24"/>
        </w:rPr>
        <w:t xml:space="preserve">. </w:t>
      </w:r>
      <w:r w:rsidRPr="006F13BE">
        <w:rPr>
          <w:rFonts w:ascii="Times New Roman" w:hAnsi="Times New Roman" w:cs="Times New Roman"/>
          <w:spacing w:val="-6"/>
          <w:sz w:val="24"/>
          <w:szCs w:val="24"/>
        </w:rPr>
        <w:t>Во время этих исследований была</w:t>
      </w:r>
      <w:r w:rsidR="008907A6" w:rsidRPr="006F13BE">
        <w:rPr>
          <w:rFonts w:ascii="Times New Roman" w:hAnsi="Times New Roman" w:cs="Times New Roman"/>
          <w:spacing w:val="-6"/>
          <w:sz w:val="24"/>
          <w:szCs w:val="24"/>
        </w:rPr>
        <w:t xml:space="preserve"> обнаружена крепостная стена завода заплотного типа и следы ее починки. </w:t>
      </w:r>
      <w:r w:rsidR="008907A6" w:rsidRPr="006F13BE">
        <w:rPr>
          <w:rFonts w:ascii="Times New Roman" w:hAnsi="Times New Roman" w:cs="Times New Roman"/>
          <w:color w:val="000000"/>
          <w:spacing w:val="-6"/>
          <w:sz w:val="24"/>
          <w:szCs w:val="24"/>
        </w:rPr>
        <w:t>Кроме того, были выяснены конструкции инженерных сооружений: тела плотины заводского пруда и капитального ларя (устройство, разводящее воду по производственным помещениям).</w:t>
      </w:r>
      <w:r w:rsidR="00F532D5" w:rsidRPr="006F13BE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В </w:t>
      </w:r>
      <w:proofErr w:type="gramStart"/>
      <w:r w:rsidR="00F532D5" w:rsidRPr="006F13BE">
        <w:rPr>
          <w:rFonts w:ascii="Times New Roman" w:hAnsi="Times New Roman" w:cs="Times New Roman"/>
          <w:color w:val="000000"/>
          <w:spacing w:val="-6"/>
          <w:sz w:val="24"/>
          <w:szCs w:val="24"/>
        </w:rPr>
        <w:t>культурном</w:t>
      </w:r>
      <w:proofErr w:type="gramEnd"/>
      <w:r w:rsidR="00F532D5" w:rsidRPr="006F13BE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="008907A6" w:rsidRPr="006F13BE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было обнаружено большое количество медных заготовок монет и вырубок, а также другие предметы медного производства. </w:t>
      </w:r>
      <w:r w:rsidR="008907A6" w:rsidRPr="006F13BE">
        <w:rPr>
          <w:rFonts w:ascii="Times New Roman" w:hAnsi="Times New Roman" w:cs="Times New Roman"/>
          <w:spacing w:val="-6"/>
          <w:sz w:val="24"/>
          <w:szCs w:val="24"/>
        </w:rPr>
        <w:t xml:space="preserve">Было обнаружено около 300 артефактов, относящихся к производственным процессам. </w:t>
      </w:r>
      <w:proofErr w:type="gramStart"/>
      <w:r w:rsidR="00F532D5" w:rsidRPr="006F13BE">
        <w:rPr>
          <w:rFonts w:ascii="Times New Roman" w:hAnsi="Times New Roman" w:cs="Times New Roman"/>
          <w:spacing w:val="-6"/>
          <w:sz w:val="24"/>
          <w:szCs w:val="24"/>
        </w:rPr>
        <w:t>В состав коллекции входило</w:t>
      </w:r>
      <w:r w:rsidR="008907A6" w:rsidRPr="006F13BE">
        <w:rPr>
          <w:rFonts w:ascii="Times New Roman" w:hAnsi="Times New Roman" w:cs="Times New Roman"/>
          <w:spacing w:val="-6"/>
          <w:sz w:val="24"/>
          <w:szCs w:val="24"/>
        </w:rPr>
        <w:t>:</w:t>
      </w:r>
      <w:r w:rsidR="008974E1" w:rsidRPr="006F13B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8907A6" w:rsidRPr="006F13BE">
        <w:rPr>
          <w:rFonts w:ascii="Times New Roman" w:hAnsi="Times New Roman" w:cs="Times New Roman"/>
          <w:spacing w:val="-6"/>
          <w:sz w:val="24"/>
          <w:szCs w:val="24"/>
        </w:rPr>
        <w:t>129 медных заготовок для монет</w:t>
      </w:r>
      <w:r w:rsidR="008D1CFC" w:rsidRPr="006F13BE">
        <w:rPr>
          <w:rFonts w:ascii="Times New Roman" w:hAnsi="Times New Roman" w:cs="Times New Roman"/>
          <w:spacing w:val="-6"/>
          <w:sz w:val="24"/>
          <w:szCs w:val="24"/>
        </w:rPr>
        <w:t xml:space="preserve">, 78 медных вырубок для монет, 1 монета 5 коп. 1784 г., 1 </w:t>
      </w:r>
      <w:r w:rsidR="008907A6" w:rsidRPr="006F13BE">
        <w:rPr>
          <w:rFonts w:ascii="Times New Roman" w:hAnsi="Times New Roman" w:cs="Times New Roman"/>
          <w:spacing w:val="-6"/>
          <w:sz w:val="24"/>
          <w:szCs w:val="24"/>
        </w:rPr>
        <w:t>оттиск монеты 1822 г., 1 часть вырубки для монет, 1 оттиск части монеты, 1 медная отливка,19 кованых железных гвоздей, 18 фрагментов бронзового литья, 6 фрагментов медного литья, 3 железных шила, 4 бронзовых пластины, 1 бронзовая пластина с орнаментом</w:t>
      </w:r>
      <w:proofErr w:type="gramEnd"/>
      <w:r w:rsidR="008907A6" w:rsidRPr="006F13B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gramStart"/>
      <w:r w:rsidR="008907A6" w:rsidRPr="006F13BE">
        <w:rPr>
          <w:rFonts w:ascii="Times New Roman" w:hAnsi="Times New Roman" w:cs="Times New Roman"/>
          <w:spacing w:val="-6"/>
          <w:sz w:val="24"/>
          <w:szCs w:val="24"/>
        </w:rPr>
        <w:t>в виде рядов параллельных мелких насечек,1 фрагмент бронзовой пластины, 1 медная пластина, 1 медная пластина (фрагмент изделия), 1 слиток чугуна,1 медный слиток, 1 капля меди, 1 железная деталь (петля),</w:t>
      </w:r>
      <w:r w:rsidR="008974E1" w:rsidRPr="006F13B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8907A6" w:rsidRPr="006F13BE">
        <w:rPr>
          <w:rFonts w:ascii="Times New Roman" w:hAnsi="Times New Roman" w:cs="Times New Roman"/>
          <w:spacing w:val="-6"/>
          <w:sz w:val="24"/>
          <w:szCs w:val="24"/>
        </w:rPr>
        <w:t>1 фрагмент кирпича со следами бронзы, 1 железный топор-колун, 1 бронзовая пряжка для конской упряжи, 12 «изделий из бронзы» (бронзовых изделий), 7 фрагментов изделий из бронзы, фрагменты инженерных с</w:t>
      </w:r>
      <w:r w:rsidR="0093722A" w:rsidRPr="006F13BE">
        <w:rPr>
          <w:rFonts w:ascii="Times New Roman" w:hAnsi="Times New Roman" w:cs="Times New Roman"/>
          <w:spacing w:val="-6"/>
          <w:sz w:val="24"/>
          <w:szCs w:val="24"/>
        </w:rPr>
        <w:t>ооружений</w:t>
      </w:r>
      <w:proofErr w:type="gramEnd"/>
      <w:r w:rsidR="0093722A" w:rsidRPr="006F13BE">
        <w:rPr>
          <w:rFonts w:ascii="Times New Roman" w:hAnsi="Times New Roman" w:cs="Times New Roman"/>
          <w:spacing w:val="-6"/>
          <w:sz w:val="24"/>
          <w:szCs w:val="24"/>
        </w:rPr>
        <w:t xml:space="preserve"> (капитального ларя), </w:t>
      </w:r>
      <w:r w:rsidR="008907A6" w:rsidRPr="006F13BE">
        <w:rPr>
          <w:rFonts w:ascii="Times New Roman" w:hAnsi="Times New Roman" w:cs="Times New Roman"/>
          <w:spacing w:val="-6"/>
          <w:sz w:val="24"/>
          <w:szCs w:val="24"/>
        </w:rPr>
        <w:t>производственный шлак.</w:t>
      </w:r>
      <w:r w:rsidR="00A1085A" w:rsidRPr="006F13B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8C21CA" w:rsidRPr="006F13BE">
        <w:rPr>
          <w:rFonts w:ascii="Times New Roman" w:hAnsi="Times New Roman" w:cs="Times New Roman"/>
          <w:spacing w:val="-6"/>
          <w:sz w:val="24"/>
          <w:szCs w:val="24"/>
        </w:rPr>
        <w:t xml:space="preserve">Среди случайных находок, относящихся к предметному комплексу промышленной археологии, </w:t>
      </w:r>
      <w:proofErr w:type="gramStart"/>
      <w:r w:rsidR="008C21CA" w:rsidRPr="006F13BE">
        <w:rPr>
          <w:rFonts w:ascii="Times New Roman" w:hAnsi="Times New Roman" w:cs="Times New Roman"/>
          <w:spacing w:val="-6"/>
          <w:sz w:val="24"/>
          <w:szCs w:val="24"/>
        </w:rPr>
        <w:t>следует обратить внимайте</w:t>
      </w:r>
      <w:proofErr w:type="gramEnd"/>
      <w:r w:rsidR="008C21CA" w:rsidRPr="006F13BE">
        <w:rPr>
          <w:rFonts w:ascii="Times New Roman" w:hAnsi="Times New Roman" w:cs="Times New Roman"/>
          <w:spacing w:val="-6"/>
          <w:sz w:val="24"/>
          <w:szCs w:val="24"/>
        </w:rPr>
        <w:t xml:space="preserve"> на так называемые угольные печат</w:t>
      </w:r>
      <w:r w:rsidR="00B01AE5" w:rsidRPr="006F13BE">
        <w:rPr>
          <w:rFonts w:ascii="Times New Roman" w:hAnsi="Times New Roman" w:cs="Times New Roman"/>
          <w:spacing w:val="-6"/>
          <w:sz w:val="24"/>
          <w:szCs w:val="24"/>
        </w:rPr>
        <w:t>ки (жетоны)</w:t>
      </w:r>
      <w:r w:rsidR="00BB3B85" w:rsidRPr="006F13BE">
        <w:rPr>
          <w:rFonts w:ascii="Times New Roman" w:hAnsi="Times New Roman" w:cs="Times New Roman"/>
          <w:spacing w:val="-6"/>
          <w:sz w:val="24"/>
          <w:szCs w:val="24"/>
        </w:rPr>
        <w:t xml:space="preserve"> (рис. 4)</w:t>
      </w:r>
      <w:r w:rsidR="008C21CA" w:rsidRPr="006F13BE">
        <w:rPr>
          <w:rFonts w:ascii="Times New Roman" w:hAnsi="Times New Roman" w:cs="Times New Roman"/>
          <w:spacing w:val="-6"/>
          <w:sz w:val="24"/>
          <w:szCs w:val="24"/>
        </w:rPr>
        <w:t>.</w:t>
      </w:r>
      <w:r w:rsidR="008974E1" w:rsidRPr="006F13B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8C21CA" w:rsidRPr="006F13BE">
        <w:rPr>
          <w:rFonts w:ascii="Times New Roman" w:hAnsi="Times New Roman" w:cs="Times New Roman"/>
          <w:spacing w:val="-6"/>
          <w:sz w:val="24"/>
          <w:szCs w:val="24"/>
        </w:rPr>
        <w:t xml:space="preserve">Они были знаками учета труда рабочих, задействованных на перевозке угля (углевозчиков) для Сузунского медеплавильного завода и монетного двора. </w:t>
      </w:r>
      <w:r w:rsidR="00B01AE5" w:rsidRPr="006F13BE">
        <w:rPr>
          <w:rFonts w:ascii="Times New Roman" w:hAnsi="Times New Roman" w:cs="Times New Roman"/>
          <w:spacing w:val="-6"/>
          <w:sz w:val="24"/>
          <w:szCs w:val="24"/>
        </w:rPr>
        <w:t>В музейной экспозиции представлено</w:t>
      </w:r>
      <w:r w:rsidR="008C21CA" w:rsidRPr="006F13BE">
        <w:rPr>
          <w:rFonts w:ascii="Times New Roman" w:hAnsi="Times New Roman" w:cs="Times New Roman"/>
          <w:spacing w:val="-6"/>
          <w:sz w:val="24"/>
          <w:szCs w:val="24"/>
        </w:rPr>
        <w:t xml:space="preserve"> небольшое количество</w:t>
      </w:r>
      <w:r w:rsidR="00B01AE5" w:rsidRPr="006F13BE">
        <w:rPr>
          <w:rFonts w:ascii="Times New Roman" w:hAnsi="Times New Roman" w:cs="Times New Roman"/>
          <w:spacing w:val="-6"/>
          <w:sz w:val="24"/>
          <w:szCs w:val="24"/>
        </w:rPr>
        <w:t xml:space="preserve"> (18 экз.)</w:t>
      </w:r>
      <w:r w:rsidR="008C21CA" w:rsidRPr="006F13BE">
        <w:rPr>
          <w:rFonts w:ascii="Times New Roman" w:hAnsi="Times New Roman" w:cs="Times New Roman"/>
          <w:spacing w:val="-6"/>
          <w:sz w:val="24"/>
          <w:szCs w:val="24"/>
        </w:rPr>
        <w:t xml:space="preserve"> таких предметов. В рамках изучения выжигания древесного угля, как основного топлива для промышленного производства</w:t>
      </w:r>
      <w:r w:rsidR="00F40637" w:rsidRPr="006F13B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F40637" w:rsidRPr="006F13BE">
        <w:rPr>
          <w:rFonts w:ascii="Times New Roman" w:hAnsi="Times New Roman" w:cs="Times New Roman"/>
          <w:spacing w:val="-6"/>
          <w:sz w:val="24"/>
          <w:szCs w:val="24"/>
          <w:lang w:val="en-US"/>
        </w:rPr>
        <w:t>XVIII</w:t>
      </w:r>
      <w:r w:rsidR="00F40637" w:rsidRPr="006F13BE">
        <w:rPr>
          <w:rFonts w:ascii="Times New Roman" w:hAnsi="Times New Roman" w:cs="Times New Roman"/>
          <w:spacing w:val="-6"/>
          <w:sz w:val="24"/>
          <w:szCs w:val="24"/>
        </w:rPr>
        <w:t>-</w:t>
      </w:r>
      <w:r w:rsidR="00F40637" w:rsidRPr="006F13BE">
        <w:rPr>
          <w:rFonts w:ascii="Times New Roman" w:hAnsi="Times New Roman" w:cs="Times New Roman"/>
          <w:spacing w:val="-6"/>
          <w:sz w:val="24"/>
          <w:szCs w:val="24"/>
          <w:lang w:val="en-US"/>
        </w:rPr>
        <w:t>XIX</w:t>
      </w:r>
      <w:r w:rsidR="00F40637" w:rsidRPr="006F13BE">
        <w:rPr>
          <w:rFonts w:ascii="Times New Roman" w:hAnsi="Times New Roman" w:cs="Times New Roman"/>
          <w:spacing w:val="-6"/>
          <w:sz w:val="24"/>
          <w:szCs w:val="24"/>
        </w:rPr>
        <w:t xml:space="preserve"> вв. </w:t>
      </w:r>
      <w:r w:rsidR="008C21CA" w:rsidRPr="006F13BE">
        <w:rPr>
          <w:rFonts w:ascii="Times New Roman" w:hAnsi="Times New Roman" w:cs="Times New Roman"/>
          <w:spacing w:val="-6"/>
          <w:sz w:val="24"/>
          <w:szCs w:val="24"/>
        </w:rPr>
        <w:t xml:space="preserve">перспективны археологические исследования по выявлению, картографии и раскопкам </w:t>
      </w:r>
      <w:r w:rsidR="008C21CA" w:rsidRPr="006F13BE">
        <w:rPr>
          <w:rFonts w:ascii="Times New Roman" w:hAnsi="Times New Roman" w:cs="Times New Roman"/>
          <w:spacing w:val="-6"/>
          <w:sz w:val="24"/>
          <w:szCs w:val="24"/>
        </w:rPr>
        <w:lastRenderedPageBreak/>
        <w:t xml:space="preserve">ям от этого промысла. Такие работы возможны как в окрестностях Сузунского завода, так и на других территориях, где проводилась заготовка древесины и ее выжигание без доступа воздуха. </w:t>
      </w:r>
    </w:p>
    <w:bookmarkEnd w:id="0"/>
    <w:p w14:paraId="30ED3A4A" w14:textId="0A06E0CA" w:rsidR="0093722A" w:rsidRDefault="00DD0147" w:rsidP="008974E1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D0157">
        <w:rPr>
          <w:rFonts w:ascii="Times New Roman" w:hAnsi="Times New Roman" w:cs="Times New Roman"/>
          <w:sz w:val="24"/>
          <w:szCs w:val="24"/>
        </w:rPr>
        <w:t>Кроме, археологического изучения самих производственных комплексов</w:t>
      </w:r>
      <w:r w:rsidR="00634BA0">
        <w:rPr>
          <w:rFonts w:ascii="Times New Roman" w:hAnsi="Times New Roman" w:cs="Times New Roman"/>
          <w:sz w:val="24"/>
          <w:szCs w:val="24"/>
        </w:rPr>
        <w:t xml:space="preserve"> и связанных с ними артефактов</w:t>
      </w:r>
      <w:r w:rsidRPr="00BD0157">
        <w:rPr>
          <w:rFonts w:ascii="Times New Roman" w:hAnsi="Times New Roman" w:cs="Times New Roman"/>
          <w:sz w:val="24"/>
          <w:szCs w:val="24"/>
        </w:rPr>
        <w:t xml:space="preserve"> в формате промышленной археологии</w:t>
      </w:r>
      <w:r w:rsidR="00634BA0">
        <w:rPr>
          <w:rFonts w:ascii="Times New Roman" w:hAnsi="Times New Roman" w:cs="Times New Roman"/>
          <w:sz w:val="24"/>
          <w:szCs w:val="24"/>
        </w:rPr>
        <w:t>,</w:t>
      </w:r>
      <w:r w:rsidRPr="00BD0157">
        <w:rPr>
          <w:rFonts w:ascii="Times New Roman" w:hAnsi="Times New Roman" w:cs="Times New Roman"/>
          <w:sz w:val="24"/>
          <w:szCs w:val="24"/>
        </w:rPr>
        <w:t xml:space="preserve"> перспективным представляется выявление в погребальной практике</w:t>
      </w:r>
      <w:r w:rsidR="00634BA0">
        <w:rPr>
          <w:rFonts w:ascii="Times New Roman" w:hAnsi="Times New Roman" w:cs="Times New Roman"/>
          <w:sz w:val="24"/>
          <w:szCs w:val="24"/>
        </w:rPr>
        <w:t xml:space="preserve"> </w:t>
      </w:r>
      <w:r w:rsidR="00634BA0" w:rsidRPr="00BD0157">
        <w:rPr>
          <w:rFonts w:ascii="Times New Roman" w:hAnsi="Times New Roman" w:cs="Times New Roman"/>
          <w:sz w:val="24"/>
          <w:szCs w:val="24"/>
        </w:rPr>
        <w:t>артефактов</w:t>
      </w:r>
      <w:r w:rsidRPr="00BD0157">
        <w:rPr>
          <w:rFonts w:ascii="Times New Roman" w:hAnsi="Times New Roman" w:cs="Times New Roman"/>
          <w:sz w:val="24"/>
          <w:szCs w:val="24"/>
        </w:rPr>
        <w:t>, связанн</w:t>
      </w:r>
      <w:r w:rsidR="00634BA0">
        <w:rPr>
          <w:rFonts w:ascii="Times New Roman" w:hAnsi="Times New Roman" w:cs="Times New Roman"/>
          <w:sz w:val="24"/>
          <w:szCs w:val="24"/>
        </w:rPr>
        <w:t>ых</w:t>
      </w:r>
      <w:r w:rsidRPr="00BD0157">
        <w:rPr>
          <w:rFonts w:ascii="Times New Roman" w:hAnsi="Times New Roman" w:cs="Times New Roman"/>
          <w:sz w:val="24"/>
          <w:szCs w:val="24"/>
        </w:rPr>
        <w:t xml:space="preserve"> с традициями горнозаводского ведомства </w:t>
      </w:r>
      <w:r w:rsidRPr="00BD0157">
        <w:rPr>
          <w:rFonts w:ascii="Times New Roman" w:hAnsi="Times New Roman" w:cs="Times New Roman"/>
          <w:sz w:val="24"/>
          <w:szCs w:val="24"/>
          <w:lang w:val="en-US"/>
        </w:rPr>
        <w:t>XVIII</w:t>
      </w:r>
      <w:r w:rsidRPr="00BD0157">
        <w:rPr>
          <w:rFonts w:ascii="Times New Roman" w:hAnsi="Times New Roman" w:cs="Times New Roman"/>
          <w:sz w:val="24"/>
          <w:szCs w:val="24"/>
        </w:rPr>
        <w:t>-</w:t>
      </w:r>
      <w:r w:rsidRPr="00BD0157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BD0157">
        <w:rPr>
          <w:rFonts w:ascii="Times New Roman" w:hAnsi="Times New Roman" w:cs="Times New Roman"/>
          <w:sz w:val="24"/>
          <w:szCs w:val="24"/>
        </w:rPr>
        <w:t xml:space="preserve"> вв.</w:t>
      </w:r>
      <w:r w:rsidR="00BD0157">
        <w:rPr>
          <w:rFonts w:ascii="Times New Roman" w:hAnsi="Times New Roman" w:cs="Times New Roman"/>
          <w:sz w:val="24"/>
          <w:szCs w:val="24"/>
        </w:rPr>
        <w:t xml:space="preserve"> Одним </w:t>
      </w:r>
      <w:r w:rsidR="00634BA0">
        <w:rPr>
          <w:rFonts w:ascii="Times New Roman" w:hAnsi="Times New Roman" w:cs="Times New Roman"/>
          <w:sz w:val="24"/>
          <w:szCs w:val="24"/>
        </w:rPr>
        <w:t>примеров</w:t>
      </w:r>
      <w:r w:rsidR="00BD0157">
        <w:rPr>
          <w:rFonts w:ascii="Times New Roman" w:hAnsi="Times New Roman" w:cs="Times New Roman"/>
          <w:sz w:val="24"/>
          <w:szCs w:val="24"/>
        </w:rPr>
        <w:t xml:space="preserve"> является чугунная надгробная плита начала </w:t>
      </w:r>
      <w:r w:rsidR="00BD0157" w:rsidRPr="00BD0157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="00BD0157" w:rsidRPr="00BD0157">
        <w:rPr>
          <w:rFonts w:ascii="Times New Roman" w:hAnsi="Times New Roman" w:cs="Times New Roman"/>
          <w:sz w:val="24"/>
          <w:szCs w:val="24"/>
        </w:rPr>
        <w:t xml:space="preserve"> в</w:t>
      </w:r>
      <w:r w:rsidR="00BD0157">
        <w:rPr>
          <w:rFonts w:ascii="Times New Roman" w:hAnsi="Times New Roman" w:cs="Times New Roman"/>
          <w:sz w:val="24"/>
          <w:szCs w:val="24"/>
        </w:rPr>
        <w:t xml:space="preserve">. штаб-лекаря </w:t>
      </w:r>
      <w:proofErr w:type="spellStart"/>
      <w:r w:rsidR="00BD0157" w:rsidRPr="003959F1">
        <w:rPr>
          <w:rFonts w:ascii="Times New Roman" w:hAnsi="Times New Roman" w:cs="Times New Roman"/>
          <w:sz w:val="28"/>
          <w:szCs w:val="28"/>
        </w:rPr>
        <w:t>Колыванских</w:t>
      </w:r>
      <w:proofErr w:type="spellEnd"/>
      <w:r w:rsidR="00BD0157" w:rsidRPr="003959F1">
        <w:rPr>
          <w:rFonts w:ascii="Times New Roman" w:hAnsi="Times New Roman" w:cs="Times New Roman"/>
          <w:sz w:val="28"/>
          <w:szCs w:val="28"/>
        </w:rPr>
        <w:t xml:space="preserve"> заводов</w:t>
      </w:r>
      <w:r w:rsidR="008974E1">
        <w:rPr>
          <w:rFonts w:ascii="Times New Roman" w:hAnsi="Times New Roman" w:cs="Times New Roman"/>
          <w:sz w:val="28"/>
          <w:szCs w:val="28"/>
        </w:rPr>
        <w:t xml:space="preserve"> </w:t>
      </w:r>
      <w:r w:rsidR="00BD0157" w:rsidRPr="00BD0157">
        <w:rPr>
          <w:rFonts w:ascii="Times New Roman" w:hAnsi="Times New Roman" w:cs="Times New Roman"/>
          <w:sz w:val="24"/>
          <w:szCs w:val="24"/>
        </w:rPr>
        <w:t>Залесова Андрея Михайловича</w:t>
      </w:r>
      <w:r w:rsidR="00BD0157">
        <w:rPr>
          <w:rFonts w:ascii="Times New Roman" w:hAnsi="Times New Roman" w:cs="Times New Roman"/>
          <w:sz w:val="24"/>
          <w:szCs w:val="24"/>
        </w:rPr>
        <w:t xml:space="preserve"> </w:t>
      </w:r>
      <w:r w:rsidR="00AD2A25">
        <w:rPr>
          <w:rFonts w:ascii="Times New Roman" w:hAnsi="Times New Roman" w:cs="Times New Roman"/>
          <w:sz w:val="24"/>
          <w:szCs w:val="24"/>
        </w:rPr>
        <w:t>у Богоявленской церкви Чаусского острога</w:t>
      </w:r>
      <w:r w:rsidR="00ED2BA2">
        <w:rPr>
          <w:rFonts w:ascii="Times New Roman" w:hAnsi="Times New Roman" w:cs="Times New Roman"/>
          <w:sz w:val="24"/>
          <w:szCs w:val="24"/>
        </w:rPr>
        <w:t xml:space="preserve"> </w:t>
      </w:r>
      <w:r w:rsidR="00ED2BA2" w:rsidRPr="00BB3B85">
        <w:rPr>
          <w:rFonts w:ascii="Times New Roman" w:hAnsi="Times New Roman" w:cs="Times New Roman"/>
          <w:sz w:val="24"/>
          <w:szCs w:val="24"/>
        </w:rPr>
        <w:t>(рис.</w:t>
      </w:r>
      <w:r w:rsidR="00BB3B85" w:rsidRPr="00BB3B85">
        <w:rPr>
          <w:rFonts w:ascii="Times New Roman" w:hAnsi="Times New Roman" w:cs="Times New Roman"/>
          <w:sz w:val="24"/>
          <w:szCs w:val="24"/>
        </w:rPr>
        <w:t xml:space="preserve"> 3</w:t>
      </w:r>
      <w:r w:rsidR="00ED2BA2" w:rsidRPr="00BB3B85">
        <w:rPr>
          <w:rFonts w:ascii="Times New Roman" w:hAnsi="Times New Roman" w:cs="Times New Roman"/>
          <w:sz w:val="24"/>
          <w:szCs w:val="24"/>
        </w:rPr>
        <w:t>)</w:t>
      </w:r>
      <w:r w:rsidR="00AD2A2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AD2A25">
        <w:rPr>
          <w:rFonts w:ascii="Times New Roman" w:hAnsi="Times New Roman" w:cs="Times New Roman"/>
          <w:sz w:val="24"/>
          <w:szCs w:val="24"/>
        </w:rPr>
        <w:t xml:space="preserve"> </w:t>
      </w:r>
      <w:r w:rsidR="00BD0157" w:rsidRPr="00BD015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таких артефактов, свидетельствует не только о присутствии представителей горнозаводского ведомства, но и</w:t>
      </w:r>
      <w:r w:rsidR="008974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D0157" w:rsidRPr="00BD0157">
        <w:rPr>
          <w:rFonts w:ascii="Times New Roman" w:eastAsia="Times New Roman" w:hAnsi="Times New Roman" w:cs="Times New Roman"/>
          <w:sz w:val="24"/>
          <w:szCs w:val="24"/>
          <w:lang w:eastAsia="ru-RU"/>
        </w:rPr>
        <w:t>о значительной интеграции острогов Новосибирского Приобья в эту административную и производственную структуру.</w:t>
      </w:r>
    </w:p>
    <w:p w14:paraId="0392E127" w14:textId="77777777" w:rsidR="005D0943" w:rsidRDefault="005D0943" w:rsidP="008974E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140F91A" w14:textId="3DD486B9" w:rsidR="005D0943" w:rsidRDefault="00BB3B85" w:rsidP="008974E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357E38" wp14:editId="120C95C5">
            <wp:extent cx="5029200" cy="3770556"/>
            <wp:effectExtent l="0" t="0" r="0" b="1905"/>
            <wp:docPr id="6569367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233" cy="377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EC863" w14:textId="3E7C71FB" w:rsidR="005D0943" w:rsidRPr="00BB3B85" w:rsidRDefault="00BB3B85" w:rsidP="008974E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Рис. 1 Шахта для добычи золота на р.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Суенге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6A45F594" w14:textId="13009A75" w:rsidR="005D0943" w:rsidRDefault="00BB3B85" w:rsidP="008974E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87A093" wp14:editId="0266FF1B">
            <wp:extent cx="5814060" cy="3133996"/>
            <wp:effectExtent l="0" t="0" r="0" b="9525"/>
            <wp:docPr id="107527350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04" cy="313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19627" w14:textId="472D8572" w:rsidR="00BB3B85" w:rsidRPr="00BB3B85" w:rsidRDefault="00BB3B85" w:rsidP="008974E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B3B85">
        <w:rPr>
          <w:rFonts w:ascii="Times New Roman" w:hAnsi="Times New Roman" w:cs="Times New Roman"/>
          <w:b/>
          <w:bCs/>
          <w:sz w:val="24"/>
          <w:szCs w:val="24"/>
        </w:rPr>
        <w:lastRenderedPageBreak/>
        <w:t>Рис. 2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Шурф старателей для поиска медной руды на р. Берди (фото И. Степанова).</w:t>
      </w:r>
    </w:p>
    <w:p w14:paraId="0CD2872E" w14:textId="77777777" w:rsidR="005D0943" w:rsidRDefault="005D0943" w:rsidP="008974E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3C182B4" w14:textId="24549C62" w:rsidR="005D0943" w:rsidRDefault="00BB3B85" w:rsidP="008974E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4C31A9" wp14:editId="1A548220">
            <wp:extent cx="5440680" cy="3823024"/>
            <wp:effectExtent l="0" t="0" r="7620" b="6350"/>
            <wp:docPr id="6113227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844" cy="382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4917B" w14:textId="38654965" w:rsidR="00BB3B85" w:rsidRPr="00BB3B85" w:rsidRDefault="00BB3B85" w:rsidP="008974E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B3B85">
        <w:rPr>
          <w:rFonts w:ascii="Times New Roman" w:hAnsi="Times New Roman" w:cs="Times New Roman"/>
          <w:b/>
          <w:bCs/>
          <w:sz w:val="24"/>
          <w:szCs w:val="24"/>
        </w:rPr>
        <w:t xml:space="preserve">Рис.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3 Фрагмент надмогильной плиты служащего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Колывано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-Воскресенских заводов (Чаусский острог).</w:t>
      </w:r>
    </w:p>
    <w:p w14:paraId="32F8EFA1" w14:textId="77777777" w:rsidR="00BB3B85" w:rsidRDefault="00BB3B85" w:rsidP="008974E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339F00C" w14:textId="0E6B693F" w:rsidR="00BB3B85" w:rsidRDefault="00BB3B85" w:rsidP="008974E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C4F067" wp14:editId="38C025F1">
            <wp:extent cx="2941320" cy="2941320"/>
            <wp:effectExtent l="0" t="0" r="0" b="0"/>
            <wp:docPr id="9705292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80" cy="294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AA03D" w14:textId="4E28B575" w:rsidR="005D0943" w:rsidRPr="00BB3B85" w:rsidRDefault="00BB3B85" w:rsidP="008974E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B3B85">
        <w:rPr>
          <w:rFonts w:ascii="Times New Roman" w:hAnsi="Times New Roman" w:cs="Times New Roman"/>
          <w:b/>
          <w:bCs/>
          <w:sz w:val="24"/>
          <w:szCs w:val="24"/>
        </w:rPr>
        <w:t>Рис. 4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Угольная печатка (жетон) Сузунского медного завода (Новосибирский областной краеведческий музей).</w:t>
      </w:r>
    </w:p>
    <w:p w14:paraId="60158F55" w14:textId="77777777" w:rsidR="005D0943" w:rsidRDefault="005D0943" w:rsidP="008974E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5D0943" w:rsidSect="008974E1">
      <w:footerReference w:type="default" r:id="rId12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3D32EA" w14:textId="77777777" w:rsidR="0016586E" w:rsidRDefault="0016586E" w:rsidP="009705AC">
      <w:pPr>
        <w:spacing w:after="0" w:line="240" w:lineRule="auto"/>
      </w:pPr>
      <w:r>
        <w:separator/>
      </w:r>
    </w:p>
  </w:endnote>
  <w:endnote w:type="continuationSeparator" w:id="0">
    <w:p w14:paraId="2813B153" w14:textId="77777777" w:rsidR="0016586E" w:rsidRDefault="0016586E" w:rsidP="009705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16094781"/>
      <w:docPartObj>
        <w:docPartGallery w:val="Page Numbers (Bottom of Page)"/>
        <w:docPartUnique/>
      </w:docPartObj>
    </w:sdtPr>
    <w:sdtContent>
      <w:p w14:paraId="5495B763" w14:textId="0E068E0B" w:rsidR="009705AC" w:rsidRDefault="009705AC">
        <w:pPr>
          <w:pStyle w:val="ac"/>
          <w:jc w:val="center"/>
        </w:pPr>
        <w:r w:rsidRPr="009705AC">
          <w:rPr>
            <w:rFonts w:ascii="Times New Roman" w:hAnsi="Times New Roman" w:cs="Times New Roman"/>
            <w:sz w:val="24"/>
          </w:rPr>
          <w:fldChar w:fldCharType="begin"/>
        </w:r>
        <w:r w:rsidRPr="009705AC">
          <w:rPr>
            <w:rFonts w:ascii="Times New Roman" w:hAnsi="Times New Roman" w:cs="Times New Roman"/>
            <w:sz w:val="24"/>
          </w:rPr>
          <w:instrText>PAGE   \* MERGEFORMAT</w:instrText>
        </w:r>
        <w:r w:rsidRPr="009705AC">
          <w:rPr>
            <w:rFonts w:ascii="Times New Roman" w:hAnsi="Times New Roman" w:cs="Times New Roman"/>
            <w:sz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</w:rPr>
          <w:t>2</w:t>
        </w:r>
        <w:r w:rsidRPr="009705AC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14:paraId="60BDF71B" w14:textId="77777777" w:rsidR="009705AC" w:rsidRDefault="009705AC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EFBE1F" w14:textId="77777777" w:rsidR="0016586E" w:rsidRDefault="0016586E" w:rsidP="009705AC">
      <w:pPr>
        <w:spacing w:after="0" w:line="240" w:lineRule="auto"/>
      </w:pPr>
      <w:r>
        <w:separator/>
      </w:r>
    </w:p>
  </w:footnote>
  <w:footnote w:type="continuationSeparator" w:id="0">
    <w:p w14:paraId="226E951C" w14:textId="77777777" w:rsidR="0016586E" w:rsidRDefault="0016586E" w:rsidP="009705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DBB"/>
    <w:rsid w:val="001037FF"/>
    <w:rsid w:val="0016586E"/>
    <w:rsid w:val="001D2F4B"/>
    <w:rsid w:val="001D7B91"/>
    <w:rsid w:val="001E13B9"/>
    <w:rsid w:val="002909DE"/>
    <w:rsid w:val="00362DBB"/>
    <w:rsid w:val="003B6C6C"/>
    <w:rsid w:val="003E1DDB"/>
    <w:rsid w:val="003F49AC"/>
    <w:rsid w:val="00486EB5"/>
    <w:rsid w:val="004F63E4"/>
    <w:rsid w:val="005D0943"/>
    <w:rsid w:val="00634BA0"/>
    <w:rsid w:val="00663E17"/>
    <w:rsid w:val="006F13BE"/>
    <w:rsid w:val="0073712A"/>
    <w:rsid w:val="008907A6"/>
    <w:rsid w:val="008945A8"/>
    <w:rsid w:val="008974E1"/>
    <w:rsid w:val="008C21CA"/>
    <w:rsid w:val="008D1CFC"/>
    <w:rsid w:val="0093722A"/>
    <w:rsid w:val="009705AC"/>
    <w:rsid w:val="009E783D"/>
    <w:rsid w:val="00A1085A"/>
    <w:rsid w:val="00A44E8E"/>
    <w:rsid w:val="00A7579C"/>
    <w:rsid w:val="00AB4EA4"/>
    <w:rsid w:val="00AC4A5F"/>
    <w:rsid w:val="00AD2A25"/>
    <w:rsid w:val="00B01AE5"/>
    <w:rsid w:val="00B904AA"/>
    <w:rsid w:val="00BB3B85"/>
    <w:rsid w:val="00BD0157"/>
    <w:rsid w:val="00BE019F"/>
    <w:rsid w:val="00BE64CA"/>
    <w:rsid w:val="00C22F80"/>
    <w:rsid w:val="00C3556D"/>
    <w:rsid w:val="00C6123E"/>
    <w:rsid w:val="00C6566C"/>
    <w:rsid w:val="00D17501"/>
    <w:rsid w:val="00DB6375"/>
    <w:rsid w:val="00DD0147"/>
    <w:rsid w:val="00E402AE"/>
    <w:rsid w:val="00ED2BA2"/>
    <w:rsid w:val="00F40637"/>
    <w:rsid w:val="00F532D5"/>
    <w:rsid w:val="00F92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24A4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7A6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07A6"/>
    <w:pPr>
      <w:spacing w:line="259" w:lineRule="auto"/>
      <w:ind w:left="720"/>
      <w:contextualSpacing/>
    </w:pPr>
    <w:rPr>
      <w:kern w:val="2"/>
    </w:rPr>
  </w:style>
  <w:style w:type="paragraph" w:styleId="a4">
    <w:name w:val="Body Text"/>
    <w:basedOn w:val="a"/>
    <w:link w:val="a5"/>
    <w:rsid w:val="008907A6"/>
    <w:pPr>
      <w:suppressAutoHyphens/>
      <w:spacing w:before="120"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5">
    <w:name w:val="Основной текст Знак"/>
    <w:basedOn w:val="a0"/>
    <w:link w:val="a4"/>
    <w:rsid w:val="008907A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footnote text"/>
    <w:basedOn w:val="a"/>
    <w:link w:val="a7"/>
    <w:uiPriority w:val="99"/>
    <w:unhideWhenUsed/>
    <w:rsid w:val="008907A6"/>
    <w:pPr>
      <w:spacing w:after="0" w:line="240" w:lineRule="auto"/>
    </w:pPr>
    <w:rPr>
      <w:rFonts w:eastAsiaTheme="minorEastAsia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rsid w:val="008907A6"/>
    <w:rPr>
      <w:rFonts w:eastAsiaTheme="minorEastAsia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897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974E1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9705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705AC"/>
  </w:style>
  <w:style w:type="paragraph" w:styleId="ac">
    <w:name w:val="footer"/>
    <w:basedOn w:val="a"/>
    <w:link w:val="ad"/>
    <w:uiPriority w:val="99"/>
    <w:unhideWhenUsed/>
    <w:rsid w:val="009705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705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7A6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07A6"/>
    <w:pPr>
      <w:spacing w:line="259" w:lineRule="auto"/>
      <w:ind w:left="720"/>
      <w:contextualSpacing/>
    </w:pPr>
    <w:rPr>
      <w:kern w:val="2"/>
    </w:rPr>
  </w:style>
  <w:style w:type="paragraph" w:styleId="a4">
    <w:name w:val="Body Text"/>
    <w:basedOn w:val="a"/>
    <w:link w:val="a5"/>
    <w:rsid w:val="008907A6"/>
    <w:pPr>
      <w:suppressAutoHyphens/>
      <w:spacing w:before="120"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5">
    <w:name w:val="Основной текст Знак"/>
    <w:basedOn w:val="a0"/>
    <w:link w:val="a4"/>
    <w:rsid w:val="008907A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footnote text"/>
    <w:basedOn w:val="a"/>
    <w:link w:val="a7"/>
    <w:uiPriority w:val="99"/>
    <w:unhideWhenUsed/>
    <w:rsid w:val="008907A6"/>
    <w:pPr>
      <w:spacing w:after="0" w:line="240" w:lineRule="auto"/>
    </w:pPr>
    <w:rPr>
      <w:rFonts w:eastAsiaTheme="minorEastAsia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rsid w:val="008907A6"/>
    <w:rPr>
      <w:rFonts w:eastAsiaTheme="minorEastAsia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897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974E1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9705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705AC"/>
  </w:style>
  <w:style w:type="paragraph" w:styleId="ac">
    <w:name w:val="footer"/>
    <w:basedOn w:val="a"/>
    <w:link w:val="ad"/>
    <w:uiPriority w:val="99"/>
    <w:unhideWhenUsed/>
    <w:rsid w:val="009705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705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0BC246-91F1-4300-A2DE-F59CAE7B9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3</Pages>
  <Words>810</Words>
  <Characters>4623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IAET SB RAS</Company>
  <LinksUpToDate>false</LinksUpToDate>
  <CharactersWithSpaces>5423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Мария</cp:lastModifiedBy>
  <cp:revision>37</cp:revision>
  <dcterms:created xsi:type="dcterms:W3CDTF">2024-02-02T02:10:00Z</dcterms:created>
  <dcterms:modified xsi:type="dcterms:W3CDTF">2024-05-15T11:57:00Z</dcterms:modified>
</cp:coreProperties>
</file>